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ПО ПРОФИЛАКТИКЕ</w:t>
      </w: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ВНЕБОЛЬНИЧНОЙ ПНЕВМОНИИ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color w:val="FF0000"/>
          <w:sz w:val="28"/>
          <w:szCs w:val="28"/>
        </w:rPr>
        <w:t>Причины возникновения внебольничной пневмонии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EDC">
        <w:rPr>
          <w:rFonts w:ascii="Times New Roman" w:hAnsi="Times New Roman" w:cs="Times New Roman"/>
          <w:sz w:val="28"/>
          <w:szCs w:val="28"/>
        </w:rPr>
        <w:t xml:space="preserve">Примерно в половине случаев внебольничную пневмонию вызывает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атипичным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микоплазма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легионелла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). Реже амбулаторная пневмония вызывается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палочкой.</w:t>
      </w:r>
      <w:r w:rsidRPr="00496E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EDC">
        <w:rPr>
          <w:rFonts w:ascii="Times New Roman" w:hAnsi="Times New Roman" w:cs="Times New Roman"/>
          <w:sz w:val="28"/>
          <w:szCs w:val="28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496ED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</w:t>
      </w: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color w:val="FF0000"/>
          <w:sz w:val="28"/>
          <w:szCs w:val="28"/>
        </w:rPr>
        <w:t>Симптомы пневмонии</w:t>
      </w:r>
    </w:p>
    <w:p w:rsid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96EDC">
        <w:rPr>
          <w:rFonts w:ascii="Times New Roman" w:hAnsi="Times New Roman" w:cs="Times New Roman"/>
          <w:sz w:val="28"/>
          <w:szCs w:val="28"/>
        </w:rPr>
        <w:t>В типичных случаях острая пневмония проявляется следующими жалобами:</w:t>
      </w:r>
      <w:r w:rsidRPr="00496EDC">
        <w:rPr>
          <w:rFonts w:ascii="Times New Roman" w:hAnsi="Times New Roman" w:cs="Times New Roman"/>
          <w:sz w:val="28"/>
          <w:szCs w:val="28"/>
        </w:rPr>
        <w:br/>
        <w:t>• повышение температуры тела, озноб;</w:t>
      </w:r>
      <w:r w:rsidRPr="00496EDC">
        <w:rPr>
          <w:rFonts w:ascii="Times New Roman" w:hAnsi="Times New Roman" w:cs="Times New Roman"/>
          <w:sz w:val="28"/>
          <w:szCs w:val="28"/>
        </w:rPr>
        <w:br/>
        <w:t>• кашель (сухой, либо влажный с отделением мокроты); </w:t>
      </w:r>
      <w:r w:rsidRPr="00496EDC">
        <w:rPr>
          <w:rFonts w:ascii="Times New Roman" w:hAnsi="Times New Roman" w:cs="Times New Roman"/>
          <w:sz w:val="28"/>
          <w:szCs w:val="28"/>
        </w:rPr>
        <w:br/>
        <w:t>• одышка – ощущение затруднения при дыхании;</w:t>
      </w:r>
      <w:r w:rsidRPr="00496EDC">
        <w:rPr>
          <w:rFonts w:ascii="Times New Roman" w:hAnsi="Times New Roman" w:cs="Times New Roman"/>
          <w:sz w:val="28"/>
          <w:szCs w:val="28"/>
        </w:rPr>
        <w:br/>
        <w:t>• боли в грудной клетке при дыхании;</w:t>
      </w:r>
      <w:r w:rsidRPr="00496EDC">
        <w:rPr>
          <w:rFonts w:ascii="Times New Roman" w:hAnsi="Times New Roman" w:cs="Times New Roman"/>
          <w:sz w:val="28"/>
          <w:szCs w:val="28"/>
        </w:rPr>
        <w:br/>
        <w:t>• увеличение в крови показателя лейкоцитов – воспалительных клеток.</w:t>
      </w:r>
      <w:r w:rsidRPr="00496EDC">
        <w:rPr>
          <w:rFonts w:ascii="Times New Roman" w:hAnsi="Times New Roman" w:cs="Times New Roman"/>
          <w:sz w:val="28"/>
          <w:szCs w:val="28"/>
        </w:rPr>
        <w:br/>
        <w:t>Также больного могут беспокоить общие симптомы, особенно при тяжелых случаях: </w:t>
      </w:r>
      <w:r w:rsidRPr="00496EDC">
        <w:rPr>
          <w:rFonts w:ascii="Times New Roman" w:hAnsi="Times New Roman" w:cs="Times New Roman"/>
          <w:sz w:val="28"/>
          <w:szCs w:val="28"/>
        </w:rPr>
        <w:br/>
        <w:t>• резкая слабость,</w:t>
      </w:r>
      <w:r w:rsidRPr="00496EDC">
        <w:rPr>
          <w:rFonts w:ascii="Times New Roman" w:hAnsi="Times New Roman" w:cs="Times New Roman"/>
          <w:sz w:val="28"/>
          <w:szCs w:val="28"/>
        </w:rPr>
        <w:br/>
        <w:t>• отсутствие аппетита,</w:t>
      </w:r>
      <w:r w:rsidRPr="00496EDC">
        <w:rPr>
          <w:rFonts w:ascii="Times New Roman" w:hAnsi="Times New Roman" w:cs="Times New Roman"/>
          <w:sz w:val="28"/>
          <w:szCs w:val="28"/>
        </w:rPr>
        <w:br/>
        <w:t>• боли в суставах,</w:t>
      </w:r>
      <w:r w:rsidRPr="00496EDC">
        <w:rPr>
          <w:rFonts w:ascii="Times New Roman" w:hAnsi="Times New Roman" w:cs="Times New Roman"/>
          <w:sz w:val="28"/>
          <w:szCs w:val="28"/>
        </w:rPr>
        <w:br/>
        <w:t>• диарея (понос),</w:t>
      </w:r>
      <w:r w:rsidRPr="00496EDC">
        <w:rPr>
          <w:rFonts w:ascii="Times New Roman" w:hAnsi="Times New Roman" w:cs="Times New Roman"/>
          <w:sz w:val="28"/>
          <w:szCs w:val="28"/>
        </w:rPr>
        <w:br/>
        <w:t>• тошнота и рвота,</w:t>
      </w:r>
      <w:r w:rsidRPr="00496EDC">
        <w:rPr>
          <w:rFonts w:ascii="Times New Roman" w:hAnsi="Times New Roman" w:cs="Times New Roman"/>
          <w:sz w:val="28"/>
          <w:szCs w:val="28"/>
        </w:rPr>
        <w:br/>
        <w:t>• тахикардия (частый пульс),</w:t>
      </w:r>
      <w:r w:rsidRPr="00496EDC">
        <w:rPr>
          <w:rFonts w:ascii="Times New Roman" w:hAnsi="Times New Roman" w:cs="Times New Roman"/>
          <w:sz w:val="28"/>
          <w:szCs w:val="28"/>
        </w:rPr>
        <w:br/>
        <w:t>• снижение артериального давления.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color w:val="FF0000"/>
          <w:sz w:val="28"/>
          <w:szCs w:val="28"/>
        </w:rPr>
        <w:t>Профилактика внебольничной пневмонии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br/>
        <w:t>Здесь очень важную роль играет предупреждение респираторных вирусных инфекций. </w:t>
      </w:r>
      <w:r w:rsidRPr="00496EDC">
        <w:rPr>
          <w:rFonts w:ascii="Times New Roman" w:hAnsi="Times New Roman" w:cs="Times New Roman"/>
          <w:sz w:val="28"/>
          <w:szCs w:val="28"/>
        </w:rPr>
        <w:br/>
        <w:t xml:space="preserve">1. Соблюдайте гигиену рук. Мойте руки водой с мылом как можно чаще, особенно после кашля или чихания. Также эффективными являются средства </w:t>
      </w:r>
      <w:r w:rsidRPr="00496EDC">
        <w:rPr>
          <w:rFonts w:ascii="Times New Roman" w:hAnsi="Times New Roman" w:cs="Times New Roman"/>
          <w:sz w:val="28"/>
          <w:szCs w:val="28"/>
        </w:rPr>
        <w:lastRenderedPageBreak/>
        <w:t>для обработки рук на основе спирта.</w:t>
      </w:r>
      <w:r w:rsidRPr="00496EDC">
        <w:rPr>
          <w:rFonts w:ascii="Times New Roman" w:hAnsi="Times New Roman" w:cs="Times New Roman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496EDC">
        <w:rPr>
          <w:rFonts w:ascii="Times New Roman" w:hAnsi="Times New Roman" w:cs="Times New Roman"/>
          <w:sz w:val="28"/>
          <w:szCs w:val="28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496EDC">
        <w:rPr>
          <w:rFonts w:ascii="Times New Roman" w:hAnsi="Times New Roman" w:cs="Times New Roman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496EDC">
        <w:rPr>
          <w:rFonts w:ascii="Times New Roman" w:hAnsi="Times New Roman" w:cs="Times New Roman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 w:rsidRPr="00496EDC">
        <w:rPr>
          <w:rFonts w:ascii="Times New Roman" w:hAnsi="Times New Roman" w:cs="Times New Roman"/>
          <w:sz w:val="28"/>
          <w:szCs w:val="28"/>
        </w:rPr>
        <w:br/>
      </w:r>
      <w:r w:rsidRPr="00496EDC">
        <w:rPr>
          <w:rFonts w:ascii="Times New Roman" w:hAnsi="Times New Roman" w:cs="Times New Roman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Что представляет собой пневмония?</w:t>
      </w: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Причины и факторы риска ее возникновения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 xml:space="preserve">Пневмония – это острое инфекционно-воспалительное заболевание с поражением доли легкого, ее сегмента или группы альвеол, а также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межальвеолярного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В большинстве случаев у детей пневмония развивается на фоне вирусной инфекции (чаще гриппа, аденовирусной или респираторной инфекции) при присоединении бактериальной флоры.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Вирусы и бактерии, которые обычно присутствуют в носе или горле ребенка, могут инфицировать легкие при их вдыхании. Они могут также распространяться воздушно-капельным путем при кашле или чихании.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На развитие и течение болезни оказывают многие факторы, а именно: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аспирация (попадание рвотных масс в дыхательные пути);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повторные гнойные отиты;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врожденные пороки развития, особенно сердца и легких;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онкогематологические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первичные и вторичные иммунодефициты и другие.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DC">
        <w:rPr>
          <w:rFonts w:ascii="Times New Roman" w:hAnsi="Times New Roman" w:cs="Times New Roman"/>
          <w:sz w:val="28"/>
          <w:szCs w:val="28"/>
        </w:rPr>
        <w:t>Факторами риска, способствующими возникновению пневмонии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D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496EDC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6EDC">
        <w:rPr>
          <w:rFonts w:ascii="Times New Roman" w:hAnsi="Times New Roman" w:cs="Times New Roman"/>
          <w:sz w:val="28"/>
          <w:szCs w:val="28"/>
        </w:rPr>
        <w:t>редшествующие заболевания, такие к</w:t>
      </w:r>
      <w:r>
        <w:rPr>
          <w:rFonts w:ascii="Times New Roman" w:hAnsi="Times New Roman" w:cs="Times New Roman"/>
          <w:sz w:val="28"/>
          <w:szCs w:val="28"/>
        </w:rPr>
        <w:t>ак: частые ОРИ, бронхиты, отиты;</w:t>
      </w:r>
    </w:p>
    <w:p w:rsid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6EDC">
        <w:rPr>
          <w:rFonts w:ascii="Times New Roman" w:hAnsi="Times New Roman" w:cs="Times New Roman"/>
          <w:sz w:val="28"/>
          <w:szCs w:val="28"/>
        </w:rPr>
        <w:t xml:space="preserve">трицательное воздействие следующих экологических факторов: проживание в перенаселенных жилищах; загрязнение воздуха внутри помещений, вызванное приготовлением пищи и использованием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(например, дерево или навоз) для отопления; курение родителей и др.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Симптомы болезни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При наличии острых респираторных заболеваний следует обращать внимание на появление следующих симптомов: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высокая температура тела (более 38оС свыше 3 дней);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кряхтящее дыхание;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кашель;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одышка (частота дыхания в минуту у детей до 2 месяцев более 60, у детей от 2 до 12 месяцев - более 50, у детей от года до 3 лет - более 40);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озноб;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втяжение межреберных промежутков;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цианоз (посинение губ, кожи);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отказ от еды, питья;</w:t>
      </w:r>
    </w:p>
    <w:p w:rsid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EDC">
        <w:rPr>
          <w:rFonts w:ascii="Times New Roman" w:hAnsi="Times New Roman" w:cs="Times New Roman"/>
          <w:sz w:val="28"/>
          <w:szCs w:val="28"/>
        </w:rPr>
        <w:t>беспокойство или сонливость.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Диагностика и лечение болезни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Не каждый педиатр при выслушивании ребенка может сразу обнаружить хрипы и изменения над поверхностью легких.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DC">
        <w:rPr>
          <w:rFonts w:ascii="Times New Roman" w:hAnsi="Times New Roman" w:cs="Times New Roman"/>
          <w:sz w:val="28"/>
          <w:szCs w:val="28"/>
        </w:rPr>
        <w:t xml:space="preserve">Существует высказывание, что у детей, особенно раннего возраста, пневмонию «лучше видно, чем слышно», т.е. такая симптоматика, как бледность и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носогубного треугольника, учащенное затрудненное дыхание, раздувание крыльев носа, быстрая утомляемость, необоснованная потливость и т.п. – свидетельство о возможной пневмонии у ребенка.</w:t>
      </w:r>
      <w:proofErr w:type="gramEnd"/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Диагностика основывается на данных анамнеза (совокупности сведений о развитии болезни), клинических проявлениях, результатах рентгенологического и лабораторных исследований.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 xml:space="preserve">Наиболее достоверным методом диагностики пневмонии является </w:t>
      </w:r>
      <w:proofErr w:type="gramStart"/>
      <w:r w:rsidRPr="00496EDC">
        <w:rPr>
          <w:rFonts w:ascii="Times New Roman" w:hAnsi="Times New Roman" w:cs="Times New Roman"/>
          <w:sz w:val="28"/>
          <w:szCs w:val="28"/>
        </w:rPr>
        <w:t>рентгенологический</w:t>
      </w:r>
      <w:proofErr w:type="gramEnd"/>
      <w:r w:rsidRPr="00496EDC">
        <w:rPr>
          <w:rFonts w:ascii="Times New Roman" w:hAnsi="Times New Roman" w:cs="Times New Roman"/>
          <w:sz w:val="28"/>
          <w:szCs w:val="28"/>
        </w:rPr>
        <w:t>. При подтверждении диагноза пневмонии только врач назначает соответствующее лечение.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Лечение пневмонии может быть эффективным и успешным лишь при раннем его начале. Как правило, оно проводится в стационаре.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Для лечения пневмонии применяют антибиотики. Выбор медикамента зависит от вида микроорганизма, вызвавшего заболевание.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 xml:space="preserve">Очень важно проследить за действиями антибиотиков в первые 2 дня их применения и, в случае отсутствия эффекта, врач сможет решить вопрос о замене антибактериального препарата </w:t>
      </w:r>
      <w:proofErr w:type="gramStart"/>
      <w:r w:rsidRPr="00496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EDC">
        <w:rPr>
          <w:rFonts w:ascii="Times New Roman" w:hAnsi="Times New Roman" w:cs="Times New Roman"/>
          <w:sz w:val="28"/>
          <w:szCs w:val="28"/>
        </w:rPr>
        <w:t xml:space="preserve"> другой. При лечении на дому нужно обеспечить достаточный питьевой режим, обычное питание. В комнате должно быть чисто и свежо, надо чаще проветривать, это способствует углублению дыхания. Горчичники и банки при пневмонии не рекомендуются, они не способствуют выздоровлению. Отхаркивающие препараты нужны при трудно отделяемой мокроте. Рассасывание пневмонии ускоряет дыхательная гимнастика и массаж грудной клетки, но они показаны только при нормализации температуры.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lastRenderedPageBreak/>
        <w:t>Критериями выздоровления являются: нормализация температуры тела, улучшение самочувствия и состояния больного, исчезновение клинических, лабораторных и рентгенологических признаков воспалительного процесса.</w:t>
      </w:r>
    </w:p>
    <w:p w:rsid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Полное восстановление кровотока в легких происходит через 1-2 месяца от начала болезни. Поэтому в этот период нужно отказаться от физических перегрузок и контактов с больными ОРИ. Нельзя совсем изолировать ребенка, но стоит разумно ограничить число его контактов с больными.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color w:val="FF0000"/>
          <w:sz w:val="28"/>
          <w:szCs w:val="28"/>
        </w:rPr>
        <w:t>Меры профилактики и защиты от пневмонии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Предупреждение пневмонии у детей с самого раннего возраста – одно из основных условий сокращения детской инвалидности и смертности.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В профилактике пневмоний у детей большое значение имеет: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 xml:space="preserve">Своевременная иммунизация против 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EDC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496EDC">
        <w:rPr>
          <w:rFonts w:ascii="Times New Roman" w:hAnsi="Times New Roman" w:cs="Times New Roman"/>
          <w:sz w:val="28"/>
          <w:szCs w:val="28"/>
        </w:rPr>
        <w:t xml:space="preserve"> инфекция), пневмококка, кори и коклюша.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Систематическое закаливание детского организма.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Приобщение ребенка к занятиям физкультурой и спортом.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Борьба с запыленностью и загазованностью окружающей среды и внутри помещений.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Ограждение ребенка от «пассивного курения».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Соблюдение правил личной гигиены и гигиены в перенаселенных жилых помещениях.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Изоляция здоровых детей от больных острыми респираторными инфекциями.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DC">
        <w:rPr>
          <w:rFonts w:ascii="Times New Roman" w:hAnsi="Times New Roman" w:cs="Times New Roman"/>
          <w:sz w:val="28"/>
          <w:szCs w:val="28"/>
        </w:rPr>
        <w:t>Своевременное реагирование на любые недомогания ребенка.</w:t>
      </w:r>
    </w:p>
    <w:p w:rsidR="00496EDC" w:rsidRPr="00496EDC" w:rsidRDefault="00496EDC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6EDC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Родителям необходимо всегда помнить: воспаление легких можно избежать, если следовать изложенным рекомендациям, внимательно и заботливо относиться к своим детям.</w:t>
      </w:r>
    </w:p>
    <w:p w:rsidR="005607F5" w:rsidRPr="00496EDC" w:rsidRDefault="005607F5" w:rsidP="00496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5607F5" w:rsidRPr="004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67A"/>
    <w:multiLevelType w:val="multilevel"/>
    <w:tmpl w:val="0CE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7444"/>
    <w:multiLevelType w:val="multilevel"/>
    <w:tmpl w:val="3A0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95E22"/>
    <w:multiLevelType w:val="multilevel"/>
    <w:tmpl w:val="11C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250DE"/>
    <w:multiLevelType w:val="multilevel"/>
    <w:tmpl w:val="494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EDC"/>
    <w:rsid w:val="00496EDC"/>
    <w:rsid w:val="005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96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496E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9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cp:lastPrinted>2019-10-07T12:09:00Z</cp:lastPrinted>
  <dcterms:created xsi:type="dcterms:W3CDTF">2019-10-07T12:02:00Z</dcterms:created>
  <dcterms:modified xsi:type="dcterms:W3CDTF">2019-10-07T12:10:00Z</dcterms:modified>
</cp:coreProperties>
</file>